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E6" w:rsidRDefault="00D906E6" w:rsidP="00D906E6">
      <w:pPr>
        <w:pStyle w:val="a3"/>
      </w:pPr>
      <w:proofErr w:type="gramStart"/>
      <w:r>
        <w:t xml:space="preserve">Федеральным </w:t>
      </w:r>
      <w:hyperlink r:id="rId5" w:history="1">
        <w:r>
          <w:rPr>
            <w:rStyle w:val="a4"/>
            <w:color w:val="auto"/>
          </w:rPr>
          <w:t>закон</w:t>
        </w:r>
      </w:hyperlink>
      <w:r>
        <w:t>ом от 1 апреля 2020 г. № 100-ФЗ в Уголовный кодекс РФ внесены две новые нормы о запрете публичного распространения социально значимой информации, не соответствующей действительности,– публичное распространение заведомо ложной информации об обстоятельствах, представляющих угрозу жизни и безопасности граждан (</w:t>
      </w:r>
      <w:hyperlink r:id="rId6" w:history="1">
        <w:r>
          <w:rPr>
            <w:rStyle w:val="a4"/>
            <w:color w:val="auto"/>
          </w:rPr>
          <w:t>ст. 207.1</w:t>
        </w:r>
      </w:hyperlink>
      <w:r>
        <w:t xml:space="preserve"> УК), и публичное распространение заведомо ложной общественно значимой информации, повлекшее тяжкие последствия (</w:t>
      </w:r>
      <w:hyperlink r:id="rId7" w:history="1">
        <w:r>
          <w:rPr>
            <w:rStyle w:val="a4"/>
            <w:color w:val="auto"/>
          </w:rPr>
          <w:t>ст. 207.2</w:t>
        </w:r>
      </w:hyperlink>
      <w:r>
        <w:t xml:space="preserve"> УК).</w:t>
      </w:r>
      <w:proofErr w:type="gramEnd"/>
    </w:p>
    <w:p w:rsidR="00D906E6" w:rsidRDefault="00D906E6" w:rsidP="00D906E6">
      <w:pPr>
        <w:pStyle w:val="a3"/>
      </w:pPr>
      <w:r>
        <w:t xml:space="preserve">Ответственность по ст. 207.1 УК РФ наступает, если гражданин, например, публично отрицает наличие пандемии, связанной с распространением COVID-19, официальные данные о его распространении либо принимаемые меры по его предупреждению или ликвидации последствий. Максимальное наказание по данной статье </w:t>
      </w:r>
      <w:proofErr w:type="gramStart"/>
      <w:r>
        <w:t>–о</w:t>
      </w:r>
      <w:proofErr w:type="gramEnd"/>
      <w:r>
        <w:t>граничение свободы на срок до 3 лет.</w:t>
      </w:r>
    </w:p>
    <w:p w:rsidR="00D906E6" w:rsidRDefault="00D906E6" w:rsidP="00D906E6">
      <w:pPr>
        <w:pStyle w:val="a3"/>
      </w:pPr>
      <w:proofErr w:type="gramStart"/>
      <w:r>
        <w:t>К «общественно значимой информации» можно отнести все сведения, вызывающие либо способные вызвать общественный резонанс, и за заведомую ложность такой информации, к примеру, за информацию о получении вакцины или эффективного лекарства от тяжелого инфекционного заболевания, которая бы повлекла по неосторожности причинение вреда здоровью человека, смерть человека или иные тяжкие последствия (массовые беспорядки;</w:t>
      </w:r>
      <w:proofErr w:type="gramEnd"/>
      <w:r>
        <w:t xml:space="preserve"> дезорганизацию работы предприятий, учреждений, организаций и др.), по ст. 207.2 УК РФ можно отправиться в места лишения свободы на срок до 5 лет.</w:t>
      </w:r>
    </w:p>
    <w:p w:rsidR="00C25427" w:rsidRDefault="00C25427"/>
    <w:sectPr w:rsidR="00C25427" w:rsidSect="001B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6A9B"/>
    <w:multiLevelType w:val="multilevel"/>
    <w:tmpl w:val="53FE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97DE8"/>
    <w:multiLevelType w:val="multilevel"/>
    <w:tmpl w:val="F870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6E6"/>
    <w:rsid w:val="00147CDD"/>
    <w:rsid w:val="001B1CB8"/>
    <w:rsid w:val="0023256E"/>
    <w:rsid w:val="0027776A"/>
    <w:rsid w:val="009162F3"/>
    <w:rsid w:val="0097396D"/>
    <w:rsid w:val="009C7720"/>
    <w:rsid w:val="00C25427"/>
    <w:rsid w:val="00D906E6"/>
    <w:rsid w:val="00FA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B8"/>
  </w:style>
  <w:style w:type="paragraph" w:styleId="1">
    <w:name w:val="heading 1"/>
    <w:basedOn w:val="a"/>
    <w:link w:val="10"/>
    <w:uiPriority w:val="9"/>
    <w:qFormat/>
    <w:rsid w:val="00973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06E6"/>
    <w:rPr>
      <w:color w:val="0000FF"/>
      <w:u w:val="single"/>
    </w:rPr>
  </w:style>
  <w:style w:type="character" w:customStyle="1" w:styleId="d">
    <w:name w:val="d"/>
    <w:basedOn w:val="a0"/>
    <w:rsid w:val="00C25427"/>
  </w:style>
  <w:style w:type="character" w:styleId="a5">
    <w:name w:val="Strong"/>
    <w:basedOn w:val="a0"/>
    <w:uiPriority w:val="22"/>
    <w:qFormat/>
    <w:rsid w:val="00FA15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396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D388AE5E54DEC6C84ABFF873050301C8A26339DD409AD003DDB47DB1B4E524320DB2350E4B9D70C66AE329187AFFEE358980B91E3AB9l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C73A4A45EB16F748DA1D70663B19AA4D46BCDDC5DD1AF12EA0011866950BD95689946487F7E241292D01EBF1285FB83305E7DDD059s7kAG" TargetMode="External"/><Relationship Id="rId5" Type="http://schemas.openxmlformats.org/officeDocument/2006/relationships/hyperlink" Target="consultantplus://offline/ref=38267EFCE2C58EA1561EB140F1F6EAFBA4F358D1B9662D838BBC26A273CA2B5066F46125A21CCE8552C7DFBE0E45g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</dc:creator>
  <cp:keywords/>
  <dc:description/>
  <cp:lastModifiedBy>Ozel</cp:lastModifiedBy>
  <cp:revision>11</cp:revision>
  <dcterms:created xsi:type="dcterms:W3CDTF">2020-10-30T12:41:00Z</dcterms:created>
  <dcterms:modified xsi:type="dcterms:W3CDTF">2020-11-02T12:00:00Z</dcterms:modified>
</cp:coreProperties>
</file>