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34" w:rsidRPr="00C73D6F" w:rsidRDefault="002659B3" w:rsidP="00C73D6F">
      <w:pPr>
        <w:pStyle w:val="a3"/>
        <w:ind w:firstLine="72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В соответствии с приказом ФСС РФ от 08.04.2019 № 159 начиная со 2 сентября текущего года обновлен порядок назначения и выплаты Фондом социального страхования Российской Федерации застрахованным лицам пособий по беременности и родам в случае невозможности их выплаты страхователями.</w:t>
      </w:r>
    </w:p>
    <w:p w:rsidR="00353534" w:rsidRPr="00C73D6F" w:rsidRDefault="002659B3"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В связи с рождением ребенка действующим законодательством предусмотрены различные государственные пособия, денежные выплаты и другие льготы, в соответствии с обновленным порядком, чтобы получить пособие и другие выплаты при рождении ребенка заявителю необходимо:</w:t>
      </w:r>
    </w:p>
    <w:p w:rsidR="00353534" w:rsidRPr="00C73D6F" w:rsidRDefault="002659B3" w:rsidP="00C73D6F">
      <w:pPr>
        <w:pStyle w:val="Compact"/>
        <w:numPr>
          <w:ilvl w:val="0"/>
          <w:numId w:val="3"/>
        </w:numPr>
        <w:ind w:left="0" w:firstLine="0"/>
        <w:jc w:val="both"/>
        <w:rPr>
          <w:rFonts w:ascii="Times New Roman" w:hAnsi="Times New Roman" w:cs="Times New Roman"/>
          <w:sz w:val="28"/>
          <w:szCs w:val="28"/>
        </w:rPr>
      </w:pPr>
      <w:r w:rsidRPr="00C73D6F">
        <w:rPr>
          <w:rFonts w:ascii="Times New Roman" w:hAnsi="Times New Roman" w:cs="Times New Roman"/>
          <w:sz w:val="28"/>
          <w:szCs w:val="28"/>
        </w:rPr>
        <w:t>Подготов</w:t>
      </w:r>
      <w:r w:rsidR="006148E7">
        <w:rPr>
          <w:rFonts w:ascii="Times New Roman" w:hAnsi="Times New Roman" w:cs="Times New Roman"/>
          <w:sz w:val="28"/>
          <w:szCs w:val="28"/>
          <w:lang w:val="ru-RU"/>
        </w:rPr>
        <w:t>ить</w:t>
      </w:r>
      <w:r w:rsidRPr="00C73D6F">
        <w:rPr>
          <w:rFonts w:ascii="Times New Roman" w:hAnsi="Times New Roman" w:cs="Times New Roman"/>
          <w:sz w:val="28"/>
          <w:szCs w:val="28"/>
        </w:rPr>
        <w:t xml:space="preserve"> пакет основных документов:</w:t>
      </w:r>
    </w:p>
    <w:p w:rsidR="00353534" w:rsidRPr="00C73D6F" w:rsidRDefault="002659B3" w:rsidP="00C73D6F">
      <w:pPr>
        <w:numPr>
          <w:ilvl w:val="0"/>
          <w:numId w:val="4"/>
        </w:numPr>
        <w:ind w:left="0" w:firstLine="0"/>
        <w:jc w:val="both"/>
        <w:rPr>
          <w:rFonts w:ascii="Times New Roman" w:hAnsi="Times New Roman" w:cs="Times New Roman"/>
          <w:sz w:val="28"/>
          <w:szCs w:val="28"/>
        </w:rPr>
      </w:pPr>
      <w:r w:rsidRPr="00C73D6F">
        <w:rPr>
          <w:rFonts w:ascii="Times New Roman" w:hAnsi="Times New Roman" w:cs="Times New Roman"/>
          <w:sz w:val="28"/>
          <w:szCs w:val="28"/>
        </w:rPr>
        <w:t>заявление;</w:t>
      </w:r>
    </w:p>
    <w:p w:rsidR="00353534" w:rsidRPr="00C73D6F" w:rsidRDefault="002659B3" w:rsidP="00C73D6F">
      <w:pPr>
        <w:numPr>
          <w:ilvl w:val="0"/>
          <w:numId w:val="4"/>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документ, подтверждающий рождение ребенка (справка о рождении, свидетельство о рождении).</w:t>
      </w:r>
    </w:p>
    <w:p w:rsidR="00353534" w:rsidRPr="00C73D6F" w:rsidRDefault="002659B3" w:rsidP="00C73D6F">
      <w:pPr>
        <w:pStyle w:val="Compact"/>
        <w:numPr>
          <w:ilvl w:val="0"/>
          <w:numId w:val="5"/>
        </w:numPr>
        <w:ind w:left="0" w:firstLine="0"/>
        <w:jc w:val="both"/>
        <w:rPr>
          <w:rFonts w:ascii="Times New Roman" w:hAnsi="Times New Roman" w:cs="Times New Roman"/>
          <w:sz w:val="28"/>
          <w:szCs w:val="28"/>
        </w:rPr>
      </w:pPr>
      <w:r w:rsidRPr="00C73D6F">
        <w:rPr>
          <w:rFonts w:ascii="Times New Roman" w:hAnsi="Times New Roman" w:cs="Times New Roman"/>
          <w:sz w:val="28"/>
          <w:szCs w:val="28"/>
        </w:rPr>
        <w:t>Обратиться за выплатой.</w:t>
      </w:r>
    </w:p>
    <w:p w:rsidR="00353534" w:rsidRPr="00C73D6F" w:rsidRDefault="002659B3" w:rsidP="00C73D6F">
      <w:pPr>
        <w:pStyle w:val="FirstParagraph"/>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2.1 Работающие граждане обращаются к работодателю. Так, при рождении ребенка один из родителей через своего работодателя может получить следующие виды государственных пособий</w:t>
      </w:r>
    </w:p>
    <w:p w:rsidR="00353534" w:rsidRPr="00C73D6F" w:rsidRDefault="002659B3" w:rsidP="00C73D6F">
      <w:pPr>
        <w:numPr>
          <w:ilvl w:val="0"/>
          <w:numId w:val="6"/>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единовременное пособие при рождении ребенка;</w:t>
      </w:r>
    </w:p>
    <w:p w:rsidR="00353534" w:rsidRPr="00C73D6F" w:rsidRDefault="002659B3" w:rsidP="00C73D6F">
      <w:pPr>
        <w:numPr>
          <w:ilvl w:val="0"/>
          <w:numId w:val="6"/>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пособие по уходу за ребенком (помимо родителей, оно может быть оформлено на родственника, фактически осуществляющего уход за ребенком).</w:t>
      </w:r>
    </w:p>
    <w:p w:rsidR="00353534" w:rsidRPr="00C73D6F" w:rsidRDefault="002659B3" w:rsidP="00C73D6F">
      <w:pPr>
        <w:pStyle w:val="FirstParagraph"/>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Для назначения пособий следует подать заявление по месту работы и приложить ним необходимые документы из указанных выше.</w:t>
      </w:r>
    </w:p>
    <w:p w:rsidR="00353534" w:rsidRPr="00C73D6F" w:rsidRDefault="002659B3"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2.2. Если в установленных законодательством случаях у работодателя отсутствует возможность выплатить указанные пособия либо обращение к нему невозможно, следует обратиться в территориальный орган ФСС РФ, в котором работодатель состоит на учете (состоял до прекращения своей деятельности).</w:t>
      </w:r>
    </w:p>
    <w:p w:rsidR="00353534" w:rsidRPr="00C73D6F" w:rsidRDefault="002659B3"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2.3. Неработающие граждане обращаются в управление социальной защиты населения. Так, если оба родителя не работают, не служат либо обучаются по очной форме обучения, то государственные пособия в связи с рождением ребенка назначаются органом социальной защиты населения по месту жительства (месту пребывания, фактического проживания) заявителя.</w:t>
      </w:r>
    </w:p>
    <w:p w:rsidR="00C73D6F" w:rsidRPr="00C73D6F" w:rsidRDefault="00C73D6F" w:rsidP="00C73D6F">
      <w:pPr>
        <w:pStyle w:val="FirstParagraph"/>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Для получения пособий в данном случае потребуются также документы, подтверждающие тот факт, что родители ребенка не работают:</w:t>
      </w:r>
    </w:p>
    <w:p w:rsidR="00C73D6F" w:rsidRPr="00C73D6F" w:rsidRDefault="00C73D6F" w:rsidP="00C73D6F">
      <w:pPr>
        <w:numPr>
          <w:ilvl w:val="0"/>
          <w:numId w:val="7"/>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заверенная выписка из трудовой книжки о последнем месте работы;</w:t>
      </w:r>
    </w:p>
    <w:p w:rsidR="00C73D6F" w:rsidRPr="00C73D6F" w:rsidRDefault="00C73D6F" w:rsidP="00C73D6F">
      <w:pPr>
        <w:numPr>
          <w:ilvl w:val="0"/>
          <w:numId w:val="7"/>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lastRenderedPageBreak/>
        <w:t>заверенный документ о последнем месте учебы;</w:t>
      </w:r>
    </w:p>
    <w:p w:rsidR="00C73D6F" w:rsidRPr="00C73D6F" w:rsidRDefault="00C73D6F" w:rsidP="00C73D6F">
      <w:pPr>
        <w:numPr>
          <w:ilvl w:val="0"/>
          <w:numId w:val="7"/>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справка из органов государственной службы занятости населения о признании женщины безработной и неполучении ею пособия по безработице (представляется по собственной инициативе заявителя).</w:t>
      </w:r>
    </w:p>
    <w:p w:rsidR="00C73D6F" w:rsidRPr="00C73D6F" w:rsidRDefault="00C73D6F" w:rsidP="00C73D6F">
      <w:pPr>
        <w:pStyle w:val="FirstParagraph"/>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В заявлении на получение пособия указываются, в частности, способ получения пособия (почтовым переводом, перечислением на Личный банковский счет) и сведения о реквизитах банковского счета заявителя.</w:t>
      </w:r>
    </w:p>
    <w:p w:rsidR="00C73D6F" w:rsidRPr="00C73D6F" w:rsidRDefault="00C73D6F"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Заявление и необходимые документы могут быть поданы заявителем непосредственно в орган социальной защиты населения, через МФИ, направлены по почте, а также в электронной форме, в том числе посредством Единого портала госуслуг.</w:t>
      </w:r>
    </w:p>
    <w:p w:rsidR="00C73D6F" w:rsidRPr="00C73D6F" w:rsidRDefault="00C73D6F" w:rsidP="00C73D6F">
      <w:pPr>
        <w:pStyle w:val="Compact"/>
        <w:numPr>
          <w:ilvl w:val="0"/>
          <w:numId w:val="8"/>
        </w:numPr>
        <w:ind w:left="0" w:firstLine="0"/>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Обращение за получением дополнительных денежных выплат.</w:t>
      </w:r>
    </w:p>
    <w:p w:rsidR="00C73D6F" w:rsidRPr="00C73D6F" w:rsidRDefault="00C73D6F" w:rsidP="00C73D6F">
      <w:pPr>
        <w:pStyle w:val="FirstParagraph"/>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С 01.01.2018 в связи с рождением (усыновлением) с указанной даты первого или второго ребенка может быть назначена ежемесячная выплата до достижения им полутора лет, если размер среднедушевого дохода семьи не превышает 1,5-кратную величину прожиточного минимума трудоспособного населения, установленную в соответствующем субъекте РФ за П квартал года, предшествующего году обращения за назначением данной выплаты.</w:t>
      </w:r>
    </w:p>
    <w:p w:rsidR="00C73D6F" w:rsidRPr="00C73D6F" w:rsidRDefault="00C73D6F"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Заявление о назначении указанной выплаты можно подать в любое время в течение полутора лет со дня рождения ребенка. При этом выплата осуществляется со дня рождения ребенка, если обращение за ее назначением последовало не позднее шести месяцев со дня рождения ребенка, либо со дня обращения за ее назначением - в остальных случаях.</w:t>
      </w:r>
    </w:p>
    <w:p w:rsidR="00C73D6F" w:rsidRPr="00C73D6F" w:rsidRDefault="00C73D6F"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Заявление о назначении выплаты в связи с рождением (усыновлением) первого ребенка подается в любой региональный орган соцзащиты населения независимо от места жительства или места фактического проживания (пребывания) заявителя. Заявление о назначении выплаты в связи с рождением (усыновлением) второго ребенка подается в территориальный орган ПФР по месту жительства (пребывания) или фактического проживания.</w:t>
      </w:r>
    </w:p>
    <w:p w:rsidR="00C73D6F" w:rsidRPr="00C73D6F" w:rsidRDefault="00C73D6F"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Обратиться в соответствующий орган можно непосредственно либо через МФЦ, а также направив документы по почте (способом, позволяющим подтвердить факт и дату отправления) или в форме электронных документов.</w:t>
      </w:r>
    </w:p>
    <w:p w:rsidR="00C73D6F" w:rsidRPr="00C73D6F" w:rsidRDefault="00C73D6F" w:rsidP="00C73D6F">
      <w:pPr>
        <w:pStyle w:val="a3"/>
        <w:jc w:val="both"/>
        <w:rPr>
          <w:rFonts w:ascii="Times New Roman" w:hAnsi="Times New Roman" w:cs="Times New Roman"/>
          <w:sz w:val="28"/>
          <w:szCs w:val="28"/>
          <w:lang w:val="ru-RU"/>
        </w:rPr>
      </w:pPr>
      <w:r w:rsidRPr="00C73D6F">
        <w:rPr>
          <w:rFonts w:ascii="Times New Roman" w:hAnsi="Times New Roman" w:cs="Times New Roman"/>
          <w:sz w:val="28"/>
          <w:szCs w:val="28"/>
          <w:lang w:val="ru-RU"/>
        </w:rPr>
        <w:t>При рождении (усыновлении) двух и более детей заявление подают в отношении одного ребенка - в орган соцзащиты населения, в отношении второго - в ПФР. Заявление в связи с рождением (усыновлением) второго ребенка можно подать одновременно с заявлением о выдаче сертификата на материнский капитал.</w:t>
      </w:r>
    </w:p>
    <w:p w:rsidR="00353534" w:rsidRPr="00C73D6F" w:rsidRDefault="00353534">
      <w:pPr>
        <w:pStyle w:val="a3"/>
        <w:rPr>
          <w:lang w:val="ru-RU"/>
        </w:rPr>
      </w:pPr>
    </w:p>
    <w:sectPr w:rsidR="00353534" w:rsidRPr="00C73D6F" w:rsidSect="00C73D6F">
      <w:pgSz w:w="12240" w:h="15840"/>
      <w:pgMar w:top="1134" w:right="850"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25" w:rsidRDefault="00B64325" w:rsidP="00353534">
      <w:pPr>
        <w:spacing w:after="0"/>
      </w:pPr>
      <w:r>
        <w:separator/>
      </w:r>
    </w:p>
  </w:endnote>
  <w:endnote w:type="continuationSeparator" w:id="1">
    <w:p w:rsidR="00B64325" w:rsidRDefault="00B64325" w:rsidP="003535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25" w:rsidRDefault="00B64325">
      <w:r>
        <w:separator/>
      </w:r>
    </w:p>
  </w:footnote>
  <w:footnote w:type="continuationSeparator" w:id="1">
    <w:p w:rsidR="00B64325" w:rsidRDefault="00B64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08D064"/>
    <w:multiLevelType w:val="multilevel"/>
    <w:tmpl w:val="871E13A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F5233F0"/>
    <w:multiLevelType w:val="multilevel"/>
    <w:tmpl w:val="1E70F3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301E50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FA967226"/>
    <w:multiLevelType w:val="multilevel"/>
    <w:tmpl w:val="939A19D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40DC1F22"/>
    <w:multiLevelType w:val="multilevel"/>
    <w:tmpl w:val="0E4A7C1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410CB360"/>
    <w:multiLevelType w:val="multilevel"/>
    <w:tmpl w:val="6D061E6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nsid w:val="439A1A58"/>
    <w:multiLevelType w:val="multilevel"/>
    <w:tmpl w:val="3224DB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num>
  <w:num w:numId="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5"/>
  </w:num>
  <w:num w:numId="7">
    <w:abstractNumId w:val="4"/>
  </w:num>
  <w:num w:numId="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2659B3"/>
    <w:rsid w:val="00353534"/>
    <w:rsid w:val="004E29B3"/>
    <w:rsid w:val="00590D07"/>
    <w:rsid w:val="006148E7"/>
    <w:rsid w:val="00784D58"/>
    <w:rsid w:val="008D6863"/>
    <w:rsid w:val="00B64325"/>
    <w:rsid w:val="00B86B75"/>
    <w:rsid w:val="00BC48D5"/>
    <w:rsid w:val="00C36279"/>
    <w:rsid w:val="00C64DDE"/>
    <w:rsid w:val="00C73D6F"/>
    <w:rsid w:val="00E315A3"/>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a">
    <w:name w:val="Normal"/>
    <w:qFormat/>
    <w:rsid w:val="0035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353534"/>
    <w:pPr>
      <w:spacing w:before="180" w:after="180"/>
    </w:pPr>
  </w:style>
  <w:style w:type="paragraph" w:customStyle="1" w:styleId="FirstParagraph">
    <w:name w:val="First Paragraph"/>
    <w:basedOn w:val="a3"/>
    <w:next w:val="a3"/>
    <w:qFormat/>
    <w:rsid w:val="00353534"/>
  </w:style>
  <w:style w:type="paragraph" w:customStyle="1" w:styleId="Compact">
    <w:name w:val="Compact"/>
    <w:basedOn w:val="a3"/>
    <w:qFormat/>
    <w:rsid w:val="00353534"/>
    <w:pPr>
      <w:spacing w:before="36" w:after="36"/>
    </w:pPr>
  </w:style>
  <w:style w:type="paragraph" w:styleId="a5">
    <w:name w:val="Title"/>
    <w:basedOn w:val="a"/>
    <w:next w:val="a3"/>
    <w:qFormat/>
    <w:rsid w:val="0035353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353534"/>
    <w:pPr>
      <w:spacing w:before="240"/>
    </w:pPr>
    <w:rPr>
      <w:sz w:val="30"/>
      <w:szCs w:val="30"/>
    </w:rPr>
  </w:style>
  <w:style w:type="paragraph" w:customStyle="1" w:styleId="Author">
    <w:name w:val="Author"/>
    <w:next w:val="a3"/>
    <w:qFormat/>
    <w:rsid w:val="00353534"/>
    <w:pPr>
      <w:keepNext/>
      <w:keepLines/>
      <w:jc w:val="center"/>
    </w:pPr>
  </w:style>
  <w:style w:type="paragraph" w:styleId="a7">
    <w:name w:val="Date"/>
    <w:next w:val="a3"/>
    <w:qFormat/>
    <w:rsid w:val="00353534"/>
    <w:pPr>
      <w:keepNext/>
      <w:keepLines/>
      <w:jc w:val="center"/>
    </w:pPr>
  </w:style>
  <w:style w:type="paragraph" w:customStyle="1" w:styleId="Abstract">
    <w:name w:val="Abstract"/>
    <w:basedOn w:val="a"/>
    <w:next w:val="a3"/>
    <w:qFormat/>
    <w:rsid w:val="00353534"/>
    <w:pPr>
      <w:keepNext/>
      <w:keepLines/>
      <w:spacing w:before="300" w:after="300"/>
    </w:pPr>
    <w:rPr>
      <w:sz w:val="20"/>
      <w:szCs w:val="20"/>
    </w:rPr>
  </w:style>
  <w:style w:type="paragraph" w:styleId="a8">
    <w:name w:val="Bibliography"/>
    <w:basedOn w:val="a"/>
    <w:qFormat/>
    <w:rsid w:val="00353534"/>
  </w:style>
  <w:style w:type="paragraph" w:customStyle="1" w:styleId="Heading1">
    <w:name w:val="Heading 1"/>
    <w:basedOn w:val="a"/>
    <w:next w:val="a3"/>
    <w:uiPriority w:val="9"/>
    <w:qFormat/>
    <w:rsid w:val="003535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35353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35353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353534"/>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353534"/>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353534"/>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353534"/>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353534"/>
  </w:style>
  <w:style w:type="paragraph" w:customStyle="1" w:styleId="DefinitionTerm">
    <w:name w:val="Definition Term"/>
    <w:basedOn w:val="a"/>
    <w:next w:val="Definition"/>
    <w:rsid w:val="00353534"/>
    <w:pPr>
      <w:keepNext/>
      <w:keepLines/>
      <w:spacing w:after="0"/>
    </w:pPr>
    <w:rPr>
      <w:b/>
    </w:rPr>
  </w:style>
  <w:style w:type="paragraph" w:customStyle="1" w:styleId="Definition">
    <w:name w:val="Definition"/>
    <w:basedOn w:val="a"/>
    <w:rsid w:val="00353534"/>
  </w:style>
  <w:style w:type="paragraph" w:customStyle="1" w:styleId="Caption">
    <w:name w:val="Caption"/>
    <w:basedOn w:val="a"/>
    <w:link w:val="a4"/>
    <w:rsid w:val="00353534"/>
    <w:pPr>
      <w:spacing w:after="120"/>
    </w:pPr>
    <w:rPr>
      <w:i/>
    </w:rPr>
  </w:style>
  <w:style w:type="paragraph" w:customStyle="1" w:styleId="TableCaption">
    <w:name w:val="Table Caption"/>
    <w:basedOn w:val="Caption"/>
    <w:rsid w:val="00353534"/>
    <w:pPr>
      <w:keepNext/>
    </w:pPr>
  </w:style>
  <w:style w:type="paragraph" w:customStyle="1" w:styleId="ImageCaption">
    <w:name w:val="Image Caption"/>
    <w:basedOn w:val="Caption"/>
    <w:rsid w:val="00353534"/>
  </w:style>
  <w:style w:type="paragraph" w:customStyle="1" w:styleId="Figure">
    <w:name w:val="Figure"/>
    <w:basedOn w:val="a"/>
    <w:rsid w:val="00353534"/>
  </w:style>
  <w:style w:type="paragraph" w:customStyle="1" w:styleId="FigurewithCaption">
    <w:name w:val="Figure with Caption"/>
    <w:basedOn w:val="Figure"/>
    <w:rsid w:val="00353534"/>
    <w:pPr>
      <w:keepNext/>
    </w:pPr>
  </w:style>
  <w:style w:type="character" w:customStyle="1" w:styleId="a4">
    <w:name w:val="Основной текст Знак"/>
    <w:basedOn w:val="a0"/>
    <w:link w:val="Caption"/>
    <w:rsid w:val="00353534"/>
  </w:style>
  <w:style w:type="character" w:customStyle="1" w:styleId="VerbatimChar">
    <w:name w:val="Verbatim Char"/>
    <w:basedOn w:val="a4"/>
    <w:link w:val="SourceCode"/>
    <w:rsid w:val="00353534"/>
    <w:rPr>
      <w:rFonts w:ascii="Consolas" w:hAnsi="Consolas"/>
      <w:sz w:val="22"/>
    </w:rPr>
  </w:style>
  <w:style w:type="character" w:customStyle="1" w:styleId="FootnoteReference">
    <w:name w:val="Footnote Reference"/>
    <w:basedOn w:val="a4"/>
    <w:rsid w:val="00353534"/>
    <w:rPr>
      <w:vertAlign w:val="superscript"/>
    </w:rPr>
  </w:style>
  <w:style w:type="character" w:styleId="aa">
    <w:name w:val="Hyperlink"/>
    <w:basedOn w:val="a4"/>
    <w:rsid w:val="00353534"/>
    <w:rPr>
      <w:color w:val="4F81BD" w:themeColor="accent1"/>
    </w:rPr>
  </w:style>
  <w:style w:type="paragraph" w:styleId="ab">
    <w:name w:val="TOC Heading"/>
    <w:basedOn w:val="Heading1"/>
    <w:next w:val="a3"/>
    <w:uiPriority w:val="39"/>
    <w:unhideWhenUsed/>
    <w:qFormat/>
    <w:rsid w:val="00353534"/>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353534"/>
    <w:pPr>
      <w:wordWrap w:val="0"/>
    </w:pPr>
  </w:style>
  <w:style w:type="character" w:customStyle="1" w:styleId="KeywordTok">
    <w:name w:val="KeywordTok"/>
    <w:basedOn w:val="VerbatimChar"/>
    <w:rsid w:val="00353534"/>
    <w:rPr>
      <w:b/>
      <w:color w:val="007020"/>
    </w:rPr>
  </w:style>
  <w:style w:type="character" w:customStyle="1" w:styleId="DataTypeTok">
    <w:name w:val="DataTypeTok"/>
    <w:basedOn w:val="VerbatimChar"/>
    <w:rsid w:val="00353534"/>
    <w:rPr>
      <w:color w:val="902000"/>
    </w:rPr>
  </w:style>
  <w:style w:type="character" w:customStyle="1" w:styleId="DecValTok">
    <w:name w:val="DecValTok"/>
    <w:basedOn w:val="VerbatimChar"/>
    <w:rsid w:val="00353534"/>
    <w:rPr>
      <w:color w:val="40A070"/>
    </w:rPr>
  </w:style>
  <w:style w:type="character" w:customStyle="1" w:styleId="BaseNTok">
    <w:name w:val="BaseNTok"/>
    <w:basedOn w:val="VerbatimChar"/>
    <w:rsid w:val="00353534"/>
    <w:rPr>
      <w:color w:val="40A070"/>
    </w:rPr>
  </w:style>
  <w:style w:type="character" w:customStyle="1" w:styleId="FloatTok">
    <w:name w:val="FloatTok"/>
    <w:basedOn w:val="VerbatimChar"/>
    <w:rsid w:val="00353534"/>
    <w:rPr>
      <w:color w:val="40A070"/>
    </w:rPr>
  </w:style>
  <w:style w:type="character" w:customStyle="1" w:styleId="ConstantTok">
    <w:name w:val="ConstantTok"/>
    <w:basedOn w:val="VerbatimChar"/>
    <w:rsid w:val="00353534"/>
    <w:rPr>
      <w:color w:val="880000"/>
    </w:rPr>
  </w:style>
  <w:style w:type="character" w:customStyle="1" w:styleId="CharTok">
    <w:name w:val="CharTok"/>
    <w:basedOn w:val="VerbatimChar"/>
    <w:rsid w:val="00353534"/>
    <w:rPr>
      <w:color w:val="4070A0"/>
    </w:rPr>
  </w:style>
  <w:style w:type="character" w:customStyle="1" w:styleId="SpecialCharTok">
    <w:name w:val="SpecialCharTok"/>
    <w:basedOn w:val="VerbatimChar"/>
    <w:rsid w:val="00353534"/>
    <w:rPr>
      <w:color w:val="4070A0"/>
    </w:rPr>
  </w:style>
  <w:style w:type="character" w:customStyle="1" w:styleId="StringTok">
    <w:name w:val="StringTok"/>
    <w:basedOn w:val="VerbatimChar"/>
    <w:rsid w:val="00353534"/>
    <w:rPr>
      <w:color w:val="4070A0"/>
    </w:rPr>
  </w:style>
  <w:style w:type="character" w:customStyle="1" w:styleId="VerbatimStringTok">
    <w:name w:val="VerbatimStringTok"/>
    <w:basedOn w:val="VerbatimChar"/>
    <w:rsid w:val="00353534"/>
    <w:rPr>
      <w:color w:val="4070A0"/>
    </w:rPr>
  </w:style>
  <w:style w:type="character" w:customStyle="1" w:styleId="SpecialStringTok">
    <w:name w:val="SpecialStringTok"/>
    <w:basedOn w:val="VerbatimChar"/>
    <w:rsid w:val="00353534"/>
    <w:rPr>
      <w:color w:val="BB6688"/>
    </w:rPr>
  </w:style>
  <w:style w:type="character" w:customStyle="1" w:styleId="ImportTok">
    <w:name w:val="ImportTok"/>
    <w:basedOn w:val="VerbatimChar"/>
    <w:rsid w:val="00353534"/>
  </w:style>
  <w:style w:type="character" w:customStyle="1" w:styleId="CommentTok">
    <w:name w:val="CommentTok"/>
    <w:basedOn w:val="VerbatimChar"/>
    <w:rsid w:val="00353534"/>
    <w:rPr>
      <w:i/>
      <w:color w:val="60A0B0"/>
    </w:rPr>
  </w:style>
  <w:style w:type="character" w:customStyle="1" w:styleId="DocumentationTok">
    <w:name w:val="DocumentationTok"/>
    <w:basedOn w:val="VerbatimChar"/>
    <w:rsid w:val="00353534"/>
    <w:rPr>
      <w:i/>
      <w:color w:val="BA2121"/>
    </w:rPr>
  </w:style>
  <w:style w:type="character" w:customStyle="1" w:styleId="AnnotationTok">
    <w:name w:val="AnnotationTok"/>
    <w:basedOn w:val="VerbatimChar"/>
    <w:rsid w:val="00353534"/>
    <w:rPr>
      <w:b/>
      <w:i/>
      <w:color w:val="60A0B0"/>
    </w:rPr>
  </w:style>
  <w:style w:type="character" w:customStyle="1" w:styleId="CommentVarTok">
    <w:name w:val="CommentVarTok"/>
    <w:basedOn w:val="VerbatimChar"/>
    <w:rsid w:val="00353534"/>
    <w:rPr>
      <w:b/>
      <w:i/>
      <w:color w:val="60A0B0"/>
    </w:rPr>
  </w:style>
  <w:style w:type="character" w:customStyle="1" w:styleId="OtherTok">
    <w:name w:val="OtherTok"/>
    <w:basedOn w:val="VerbatimChar"/>
    <w:rsid w:val="00353534"/>
    <w:rPr>
      <w:color w:val="007020"/>
    </w:rPr>
  </w:style>
  <w:style w:type="character" w:customStyle="1" w:styleId="FunctionTok">
    <w:name w:val="FunctionTok"/>
    <w:basedOn w:val="VerbatimChar"/>
    <w:rsid w:val="00353534"/>
    <w:rPr>
      <w:color w:val="06287E"/>
    </w:rPr>
  </w:style>
  <w:style w:type="character" w:customStyle="1" w:styleId="VariableTok">
    <w:name w:val="VariableTok"/>
    <w:basedOn w:val="VerbatimChar"/>
    <w:rsid w:val="00353534"/>
    <w:rPr>
      <w:color w:val="19177C"/>
    </w:rPr>
  </w:style>
  <w:style w:type="character" w:customStyle="1" w:styleId="ControlFlowTok">
    <w:name w:val="ControlFlowTok"/>
    <w:basedOn w:val="VerbatimChar"/>
    <w:rsid w:val="00353534"/>
    <w:rPr>
      <w:b/>
      <w:color w:val="007020"/>
    </w:rPr>
  </w:style>
  <w:style w:type="character" w:customStyle="1" w:styleId="OperatorTok">
    <w:name w:val="OperatorTok"/>
    <w:basedOn w:val="VerbatimChar"/>
    <w:rsid w:val="00353534"/>
    <w:rPr>
      <w:color w:val="666666"/>
    </w:rPr>
  </w:style>
  <w:style w:type="character" w:customStyle="1" w:styleId="BuiltInTok">
    <w:name w:val="BuiltInTok"/>
    <w:basedOn w:val="VerbatimChar"/>
    <w:rsid w:val="00353534"/>
  </w:style>
  <w:style w:type="character" w:customStyle="1" w:styleId="ExtensionTok">
    <w:name w:val="ExtensionTok"/>
    <w:basedOn w:val="VerbatimChar"/>
    <w:rsid w:val="00353534"/>
  </w:style>
  <w:style w:type="character" w:customStyle="1" w:styleId="PreprocessorTok">
    <w:name w:val="PreprocessorTok"/>
    <w:basedOn w:val="VerbatimChar"/>
    <w:rsid w:val="00353534"/>
    <w:rPr>
      <w:color w:val="BC7A00"/>
    </w:rPr>
  </w:style>
  <w:style w:type="character" w:customStyle="1" w:styleId="AttributeTok">
    <w:name w:val="AttributeTok"/>
    <w:basedOn w:val="VerbatimChar"/>
    <w:rsid w:val="00353534"/>
    <w:rPr>
      <w:color w:val="7D9029"/>
    </w:rPr>
  </w:style>
  <w:style w:type="character" w:customStyle="1" w:styleId="RegionMarkerTok">
    <w:name w:val="RegionMarkerTok"/>
    <w:basedOn w:val="VerbatimChar"/>
    <w:rsid w:val="00353534"/>
  </w:style>
  <w:style w:type="character" w:customStyle="1" w:styleId="InformationTok">
    <w:name w:val="InformationTok"/>
    <w:basedOn w:val="VerbatimChar"/>
    <w:rsid w:val="00353534"/>
    <w:rPr>
      <w:b/>
      <w:i/>
      <w:color w:val="60A0B0"/>
    </w:rPr>
  </w:style>
  <w:style w:type="character" w:customStyle="1" w:styleId="WarningTok">
    <w:name w:val="WarningTok"/>
    <w:basedOn w:val="VerbatimChar"/>
    <w:rsid w:val="00353534"/>
    <w:rPr>
      <w:b/>
      <w:i/>
      <w:color w:val="60A0B0"/>
    </w:rPr>
  </w:style>
  <w:style w:type="character" w:customStyle="1" w:styleId="AlertTok">
    <w:name w:val="AlertTok"/>
    <w:basedOn w:val="VerbatimChar"/>
    <w:rsid w:val="00353534"/>
    <w:rPr>
      <w:b/>
      <w:color w:val="FF0000"/>
    </w:rPr>
  </w:style>
  <w:style w:type="character" w:customStyle="1" w:styleId="ErrorTok">
    <w:name w:val="ErrorTok"/>
    <w:basedOn w:val="VerbatimChar"/>
    <w:rsid w:val="00353534"/>
    <w:rPr>
      <w:b/>
      <w:color w:val="FF0000"/>
    </w:rPr>
  </w:style>
  <w:style w:type="character" w:customStyle="1" w:styleId="NormalTok">
    <w:name w:val="NormalTok"/>
    <w:basedOn w:val="VerbatimChar"/>
    <w:rsid w:val="0035353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3724</Characters>
  <Application>Microsoft Office Word</Application>
  <DocSecurity>0</DocSecurity>
  <Lines>31</Lines>
  <Paragraphs>8</Paragraphs>
  <ScaleCrop>false</ScaleCrop>
  <Company>Microsoft</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Ozel</dc:creator>
  <cp:lastModifiedBy>Ozel</cp:lastModifiedBy>
  <cp:revision>4</cp:revision>
  <dcterms:created xsi:type="dcterms:W3CDTF">2019-09-10T11:21:00Z</dcterms:created>
  <dcterms:modified xsi:type="dcterms:W3CDTF">2019-09-10T11:25:00Z</dcterms:modified>
</cp:coreProperties>
</file>