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11" w:rsidRPr="00190D11" w:rsidRDefault="00190D11" w:rsidP="00190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D11">
        <w:rPr>
          <w:rFonts w:ascii="Times New Roman" w:eastAsia="Times New Roman" w:hAnsi="Times New Roman" w:cs="Times New Roman"/>
          <w:b/>
          <w:bCs/>
          <w:sz w:val="24"/>
          <w:szCs w:val="24"/>
        </w:rPr>
        <w:t> Сокращен перечень документов, предоставляемых гражданами для получения заключения о возможности стать усыновителями.</w:t>
      </w:r>
    </w:p>
    <w:p w:rsidR="00190D11" w:rsidRPr="00190D11" w:rsidRDefault="00190D11" w:rsidP="0019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D11">
        <w:rPr>
          <w:rFonts w:ascii="Times New Roman" w:eastAsia="Times New Roman" w:hAnsi="Times New Roman" w:cs="Times New Roman"/>
          <w:sz w:val="24"/>
          <w:szCs w:val="24"/>
        </w:rPr>
        <w:t xml:space="preserve">С 17.01.2018 вступило в силу </w:t>
      </w:r>
      <w:hyperlink r:id="rId5" w:history="1">
        <w:r w:rsidRPr="00190D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Постановление</w:t>
        </w:r>
      </w:hyperlink>
      <w:r w:rsidRPr="0019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190D11">
        <w:rPr>
          <w:rFonts w:ascii="Times New Roman" w:eastAsia="Times New Roman" w:hAnsi="Times New Roman" w:cs="Times New Roman"/>
          <w:sz w:val="24"/>
          <w:szCs w:val="24"/>
        </w:rPr>
        <w:t>равительства РФ от 30.12.2017 № 1716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семьи».</w:t>
      </w:r>
    </w:p>
    <w:p w:rsidR="00190D11" w:rsidRPr="00190D11" w:rsidRDefault="00190D11" w:rsidP="0019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0D11">
        <w:rPr>
          <w:rFonts w:ascii="Times New Roman" w:eastAsia="Times New Roman" w:hAnsi="Times New Roman" w:cs="Times New Roman"/>
          <w:sz w:val="24"/>
          <w:szCs w:val="24"/>
        </w:rPr>
        <w:t>Теперь лица, желающие стать усыновителями, опекунами, попечителями, приемными родителями, вправе не подавать выписку из домовой (поквартирной) книги с места жительства или другой документ, подтверждающий право пользования жилым помещением или право собственности на жилое помещение; копию финансового лицевого счета с места жительства; справку органов внутренних дел, подтверждающую отсутствие у гражданина, выразившего желание стать опекуном, судимости или факта уголовного преследования;</w:t>
      </w:r>
      <w:proofErr w:type="gramEnd"/>
      <w:r w:rsidRPr="00190D11">
        <w:rPr>
          <w:rFonts w:ascii="Times New Roman" w:eastAsia="Times New Roman" w:hAnsi="Times New Roman" w:cs="Times New Roman"/>
          <w:sz w:val="24"/>
          <w:szCs w:val="24"/>
        </w:rPr>
        <w:t xml:space="preserve"> копию пенсионного удостоверения; справку из территориального органа ПФР или другого органа, осуществляющего пенсионное обеспечение.</w:t>
      </w:r>
    </w:p>
    <w:p w:rsidR="00190D11" w:rsidRPr="00190D11" w:rsidRDefault="00190D11" w:rsidP="0019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D11">
        <w:rPr>
          <w:rFonts w:ascii="Times New Roman" w:eastAsia="Times New Roman" w:hAnsi="Times New Roman" w:cs="Times New Roman"/>
          <w:sz w:val="24"/>
          <w:szCs w:val="24"/>
        </w:rPr>
        <w:t>Устанавливается, что соответствующие документы будут запрашиваться органом опеки и попечительства самостоятельно в порядке межведомственного информационного взаимодействия.</w:t>
      </w:r>
    </w:p>
    <w:p w:rsidR="00190D11" w:rsidRPr="00190D11" w:rsidRDefault="00190D11" w:rsidP="00190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Конституционный суд России защитил право детей-инвалидов жить со всей своей семьей, а не с кем-то из родителей выборочно. </w:t>
      </w:r>
    </w:p>
    <w:p w:rsidR="00190D11" w:rsidRPr="00190D11" w:rsidRDefault="00190D11" w:rsidP="0019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D11">
        <w:rPr>
          <w:rFonts w:ascii="Times New Roman" w:eastAsia="Times New Roman" w:hAnsi="Times New Roman" w:cs="Times New Roman"/>
          <w:sz w:val="24"/>
          <w:szCs w:val="24"/>
        </w:rPr>
        <w:t xml:space="preserve">Пункт 3 части 2 статьи 57 Жилищного кодекса Российской Федерации признан </w:t>
      </w:r>
      <w:proofErr w:type="gramStart"/>
      <w:r w:rsidRPr="00190D11">
        <w:rPr>
          <w:rFonts w:ascii="Times New Roman" w:eastAsia="Times New Roman" w:hAnsi="Times New Roman" w:cs="Times New Roman"/>
          <w:sz w:val="24"/>
          <w:szCs w:val="24"/>
        </w:rPr>
        <w:t>судом</w:t>
      </w:r>
      <w:proofErr w:type="gramEnd"/>
      <w:r w:rsidRPr="00190D11">
        <w:rPr>
          <w:rFonts w:ascii="Times New Roman" w:eastAsia="Times New Roman" w:hAnsi="Times New Roman" w:cs="Times New Roman"/>
          <w:sz w:val="24"/>
          <w:szCs w:val="24"/>
        </w:rPr>
        <w:t xml:space="preserve"> не противоречащим Конституции Российской Федерации.</w:t>
      </w:r>
    </w:p>
    <w:p w:rsidR="00190D11" w:rsidRPr="00190D11" w:rsidRDefault="00190D11" w:rsidP="0019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D11">
        <w:rPr>
          <w:rFonts w:ascii="Times New Roman" w:eastAsia="Times New Roman" w:hAnsi="Times New Roman" w:cs="Times New Roman"/>
          <w:sz w:val="24"/>
          <w:szCs w:val="24"/>
        </w:rPr>
        <w:t xml:space="preserve">Данной нормой предполагается вынесение решения о внеочередном предоставлении жилого помещения по договору социального найма несовершеннолетнему гражданину, страдающему тяжелой формой хронического заболевания, указанного в соответствующем перечне, с учетом площади, необходимой для проживания в </w:t>
      </w:r>
      <w:proofErr w:type="gramStart"/>
      <w:r w:rsidRPr="00190D11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190D11">
        <w:rPr>
          <w:rFonts w:ascii="Times New Roman" w:eastAsia="Times New Roman" w:hAnsi="Times New Roman" w:cs="Times New Roman"/>
          <w:sz w:val="24"/>
          <w:szCs w:val="24"/>
        </w:rPr>
        <w:t xml:space="preserve"> по крайней мере одного взрослого члена семьи, осуществляющего уход за этим несовершеннолетним.</w:t>
      </w:r>
    </w:p>
    <w:p w:rsidR="00190D11" w:rsidRPr="00190D11" w:rsidRDefault="00190D11" w:rsidP="0019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D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0D11" w:rsidRPr="00190D11" w:rsidRDefault="00190D11" w:rsidP="0019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D11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190D1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90D11">
        <w:rPr>
          <w:rFonts w:ascii="Times New Roman" w:eastAsia="Times New Roman" w:hAnsi="Times New Roman" w:cs="Times New Roman"/>
          <w:sz w:val="24"/>
          <w:szCs w:val="24"/>
        </w:rPr>
        <w:t xml:space="preserve"> не может данное </w:t>
      </w:r>
      <w:hyperlink r:id="rId6" w:history="1">
        <w:r w:rsidRPr="00190D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законоположение</w:t>
        </w:r>
      </w:hyperlink>
      <w:r w:rsidRPr="0019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190D11">
        <w:rPr>
          <w:rFonts w:ascii="Times New Roman" w:eastAsia="Times New Roman" w:hAnsi="Times New Roman" w:cs="Times New Roman"/>
          <w:sz w:val="24"/>
          <w:szCs w:val="24"/>
        </w:rPr>
        <w:t>ассматриваться как препятствующее предоставлению жилого помещения исходя из необходимости проживания несовершеннолетнего вместе с членами его семьи, если при оценке обстоятельств конкретного дела правоприменительный орган придет к выводу, что для состояния здоровья несовершеннолетнего, его развития и интеграции в общество определяющим (предпочтительным) будет именно их совместное проживание. Однако при принятии такого решения должны приниматься во внимание как права других членов семьи на благоприятные условия проживания, так и наличие у публичного образования возможности предоставления жилого помещения соответствующей площади.</w:t>
      </w:r>
    </w:p>
    <w:p w:rsidR="00190D11" w:rsidRPr="00190D11" w:rsidRDefault="00190D11" w:rsidP="0019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D1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жилых помещений в связи с наличием у несовершеннолетнего тяжелых форм хронических заболеваний, в том числе решении вопроса о площади предоставляемого помещения, должен быть соблюден баланс прав такого несовершеннолетнего, его родителей, других членов его семьи, проживающих совместно с ним.</w:t>
      </w:r>
    </w:p>
    <w:p w:rsidR="0065105B" w:rsidRDefault="0065105B"/>
    <w:sectPr w:rsidR="0065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10C3"/>
    <w:multiLevelType w:val="multilevel"/>
    <w:tmpl w:val="6272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72CA3"/>
    <w:multiLevelType w:val="multilevel"/>
    <w:tmpl w:val="F304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D11"/>
    <w:rsid w:val="00190D11"/>
    <w:rsid w:val="0065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D11"/>
    <w:rPr>
      <w:b/>
      <w:bCs/>
    </w:rPr>
  </w:style>
  <w:style w:type="paragraph" w:styleId="a4">
    <w:name w:val="Normal (Web)"/>
    <w:basedOn w:val="a"/>
    <w:uiPriority w:val="99"/>
    <w:semiHidden/>
    <w:unhideWhenUsed/>
    <w:rsid w:val="0019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0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1A388642C63A647287FCF0F42FFB500F2AFCF4EFAE02D891592419320D5232525359F8CF92AB6AI7f8Q" TargetMode="External"/><Relationship Id="rId5" Type="http://schemas.openxmlformats.org/officeDocument/2006/relationships/hyperlink" Target="consultantplus://offline/ref=CAED50C927F9A33D189C78642C6E0FB1A29386EB5C438B1817C6D87AE7o6D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3</cp:revision>
  <dcterms:created xsi:type="dcterms:W3CDTF">2018-02-14T16:06:00Z</dcterms:created>
  <dcterms:modified xsi:type="dcterms:W3CDTF">2018-02-14T16:07:00Z</dcterms:modified>
</cp:coreProperties>
</file>